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right="0" w:firstLine="0" w:left="0"/>
        <w:jc w:val="center"/>
        <w:rPr/>
      </w:pPr>
      <w:r>
        <w:t xml:space="preserve">ANEXO II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spacing w:after="0"/>
        <w:ind w:left="117"/>
        <w:jc w:val="center"/>
        <w:rPr/>
      </w:pPr>
      <w:r>
        <w:t xml:space="preserve">FORMULÁRIO DE INSCRIÇÃO</w:t>
      </w:r>
      <w:r/>
    </w:p>
    <w:p>
      <w:pPr>
        <w:pBdr/>
        <w:spacing w:after="0"/>
        <w:ind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lang w:val="pt-BR"/>
        </w:rPr>
        <w:t xml:space="preserve">FACULDADE DE ZOOTECNIA E MEDICINA VETERINÁRIA</w:t>
      </w:r>
      <w:r>
        <w:rPr>
          <w:color w:val="000000"/>
          <w:sz w:val="20"/>
          <w:szCs w:val="20"/>
        </w:rPr>
      </w:r>
      <w:r>
        <w:rPr>
          <w:color w:val="000000"/>
          <w:sz w:val="20"/>
          <w:szCs w:val="20"/>
        </w:rPr>
      </w:r>
    </w:p>
    <w:tbl>
      <w:tblPr>
        <w:tblStyle w:val="891"/>
        <w:tblInd w:w="135" w:type="dxa"/>
        <w:tblW w:w="96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4078"/>
        <w:gridCol w:w="780"/>
        <w:gridCol w:w="1912"/>
        <w:gridCol w:w="2851"/>
      </w:tblGrid>
      <w:tr>
        <w:trPr>
          <w:cantSplit/>
          <w:trHeight w:val="861"/>
          <w:tblHeader/>
        </w:trPr>
        <w:tc>
          <w:tcPr>
            <w:gridSpan w:val="4"/>
            <w:shd w:val="clear" w:color="ffffff" w:fill="e6e6e6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91"/>
              <w:ind w:right="1454" w:left="850"/>
              <w:jc w:val="center"/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sz w:val="20"/>
                <w:szCs w:val="20"/>
              </w:rPr>
              <w:t xml:space="preserve">     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FORMULÁRIO DE INSCRIÇÃO REFERENTE AO PROCESSO SELETIVO</w:t>
            </w:r>
            <w:r>
              <w:rPr>
                <w:rFonts w:ascii="Arial" w:hAnsi="Arial" w:eastAsia="Arial" w:cs="Arial"/>
                <w:b/>
                <w:sz w:val="20"/>
                <w:szCs w:val="20"/>
              </w:rPr>
              <w:t xml:space="preserve">  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REGIDO PELO EDITAL 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Nº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  <w:highlight w:val="none"/>
                <w:lang w:val="pt-BR"/>
              </w:rPr>
              <w:t xml:space="preserve"> 004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/202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  <w:lang w:val="pt-BR"/>
              </w:rPr>
              <w:t xml:space="preserve">6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/FZMV/UFLA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36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8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Nome: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19"/>
          <w:tblHeader/>
        </w:trPr>
        <w:tc>
          <w:tcPr>
            <w:gridSpan w:val="2"/>
            <w:tcBorders/>
            <w:tcW w:w="485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CPF: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gridSpan w:val="2"/>
            <w:tcBorders/>
            <w:tcW w:w="4763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Identidade: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19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Endereço: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21"/>
          <w:tblHeader/>
        </w:trPr>
        <w:tc>
          <w:tcPr>
            <w:tcBorders/>
            <w:tcW w:w="407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Cidade: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gridSpan w:val="2"/>
            <w:tcBorders/>
            <w:tcW w:w="2692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UF: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/>
            <w:tcW w:w="285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2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CEP: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17"/>
          <w:tblHeader/>
        </w:trPr>
        <w:tc>
          <w:tcPr>
            <w:tcBorders/>
            <w:tcW w:w="4078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9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E-mail: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gridSpan w:val="2"/>
            <w:tcBorders/>
            <w:tcW w:w="2692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9"/>
              <w:ind w:left="11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Telefone: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  <w:tc>
          <w:tcPr>
            <w:tcBorders/>
            <w:tcW w:w="285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9"/>
              <w:ind w:left="12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Telefone: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19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Universidade de Origem: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19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Curso: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19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Código da vaga pretendida: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17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 w14:paraId="7C1A71D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3048"/>
                <w:tab w:val="left" w:leader="none" w:pos="3338"/>
                <w:tab w:val="left" w:leader="none" w:pos="6039"/>
                <w:tab w:val="left" w:leader="none" w:pos="6327"/>
              </w:tabs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Desejo concorrer às vagas:</w:t>
            </w:r>
            <w:r>
              <w:rPr>
                <w:color w:val="000000"/>
                <w:sz w:val="20"/>
                <w:szCs w:val="20"/>
              </w:rPr>
              <w:tab/>
              <w:t xml:space="preserve">(</w:t>
            </w:r>
            <w:r>
              <w:rPr>
                <w:color w:val="000000"/>
                <w:sz w:val="20"/>
                <w:szCs w:val="20"/>
              </w:rPr>
              <w:tab/>
              <w:t xml:space="preserve">) de ampla concorrência</w:t>
            </w:r>
            <w:r>
              <w:rPr>
                <w:color w:val="000000"/>
                <w:sz w:val="20"/>
                <w:szCs w:val="20"/>
              </w:rPr>
              <w:tab/>
              <w:t xml:space="preserve">(</w:t>
            </w:r>
            <w:r>
              <w:rPr>
                <w:color w:val="000000"/>
                <w:sz w:val="20"/>
                <w:szCs w:val="20"/>
              </w:rPr>
              <w:tab/>
              <w:t xml:space="preserve">) reservadas para pretos ou pardos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 w14:paraId="79B4FDBD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0"/>
              <w:ind w:left="11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2313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 w14:paraId="3D89678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"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 w14:paraId="016F4A70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"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 w14:paraId="6EB82FA4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"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 w14:paraId="367104B3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"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 w14:paraId="298AB2E2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"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 w14:paraId="29A3656C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8"/>
              <w:ind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  <w:r>
              <w:rPr>
                <w:color w:val="000000"/>
                <w:sz w:val="18"/>
                <w:szCs w:val="18"/>
              </w:rPr>
            </w:r>
          </w:p>
          <w:p w14:paraId="37447E6E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944"/>
              </w:tabs>
              <w:spacing w:line="20" w:lineRule="auto"/>
              <w:ind w:left="332"/>
              <w:rPr>
                <w:color w:val="000000"/>
                <w:sz w:val="2"/>
                <w:szCs w:val="2"/>
              </w:rPr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482725" cy="8255"/>
                      <wp:effectExtent l="0" t="0" r="0" b="0"/>
                      <wp:docPr id="1" name="_x0000_s1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1482723" cy="8253"/>
                                <a:chOff x="46044" y="37747"/>
                                <a:chExt cx="14825" cy="93"/>
                              </a:xfrm>
                            </wpg:grpSpPr>
                            <wpg:grpSp>
                              <wpg:cNvGrpSpPr/>
                              <wpg:grpSpPr bwMode="auto">
                                <a:xfrm>
                                  <a:off x="46044" y="37756"/>
                                  <a:ext cx="14825" cy="81"/>
                                  <a:chOff x="0" y="0"/>
                                  <a:chExt cx="14825" cy="80"/>
                                </a:xfrm>
                              </wpg:grpSpPr>
                              <wps:wsp>
                                <wps:cNvPr id="70614091" name=""/>
                                <wps:cNvSpPr/>
                                <wps:spPr bwMode="auto">
                                  <a:xfrm>
                                    <a:off x="0" y="0"/>
                                    <a:ext cx="14825" cy="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7D44A6B0">
                                      <w:pPr>
                                        <w:pBdr/>
                                        <w:spacing/>
                                        <w:ind/>
                                        <w:rPr/>
                                      </w:pPr>
                                      <w:r/>
                                      <w:r/>
                                    </w:p>
                                  </w:txbxContent>
                                </wps:txbx>
                                <wps:bodyPr wrap="square" lIns="91422" tIns="91422" rIns="91422" bIns="91422" anchor="ctr" upright="1"/>
                              </wps:wsp>
                              <wps:wsp>
                                <wps:cNvPr id="1383536251" name=""/>
                                <wps:cNvSpPr/>
                                <wps:spPr bwMode="auto">
                                  <a:xfrm>
                                    <a:off x="0" y="36"/>
                                    <a:ext cx="14825" cy="0"/>
                                  </a:xfrm>
                                  <a:custGeom>
                                    <a:avLst/>
                                    <a:gdLst>
                                      <a:gd name="gd0" fmla="val 65536"/>
                                      <a:gd name="gd1" fmla="val 0"/>
                                      <a:gd name="gd2" fmla="val 0"/>
                                      <a:gd name="gd3" fmla="val 21600"/>
                                      <a:gd name="gd4" fmla="val 21600"/>
                                    </a:gdLst>
                                    <a:ahLst/>
                                    <a:cxnLst/>
                                    <a:rect l="0" t="0" r="r" b="b"/>
                                    <a:pathLst>
                                      <a:path w="21600" h="21600" fill="norm" stroke="1" extrusionOk="0">
                                        <a:moveTo>
                                          <a:pt x="gd1" y="gd2"/>
                                        </a:moveTo>
                                        <a:lnTo>
                                          <a:pt x="gd3" y="gd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solidFill>
                                      <a:srgbClr val="000000"/>
                                    </a:solidFill>
                                    <a:headEnd w="sm" len="sm"/>
                                    <a:tailEnd w="sm" len="sm"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116.75pt;height:0.65pt;mso-wrap-distance-left:0.00pt;mso-wrap-distance-top:0.00pt;mso-wrap-distance-right:0.00pt;mso-wrap-distance-bottom:0.00pt;" coordorigin="460,377" coordsize="148,0">
                      <v:group id="group 1" o:spid="_x0000_s0000" style="position:absolute;left:460;top:377;width:148;height:0;" coordorigin="0,0" coordsize="148,0">
                        <v:shape id="shape 2" o:spid="_x0000_s2" o:spt="1" type="#_x0000_t1" style="position:absolute;left:0;top:0;width:148;height:0;v-text-anchor:middle;visibility:visible;" filled="f" stroked="f">
                          <v:textbox inset="0,0,0,0">
                            <w:txbxContent>
                              <w:p w14:paraId="7D44A6B0">
                                <w:pPr>
                                  <w:pBdr/>
                                  <w:spacing/>
                                  <w:ind/>
                                  <w:rPr/>
                                </w:pPr>
                                <w:r/>
                                <w:r/>
                              </w:p>
                            </w:txbxContent>
                          </v:textbox>
                        </v:shape>
                        <v:shape id="shape 3" o:spid="_x0000_s3" style="position:absolute;left:0;top:0;width:148;height:0;visibility:visible;" path="m0,0l100000,100000e" coordsize="100000,100000" fillcolor="#FFFFFF" strokecolor="#000000">
                          <v:path textboxrect="0,0,100000,100000"/>
                        </v:shape>
                      </v:group>
                    </v:group>
                  </w:pict>
                </mc:Fallback>
              </mc:AlternateContent>
            </w:r>
            <w:r>
              <w:rPr>
                <w:color w:val="000000"/>
                <w:sz w:val="2"/>
                <w:szCs w:val="2"/>
              </w:rPr>
              <w:tab/>
            </w: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751455" cy="8255"/>
                      <wp:effectExtent l="0" t="0" r="0" b="0"/>
                      <wp:docPr id="2" name="_x0000_s11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751453" cy="8253"/>
                                <a:chOff x="39700" y="37747"/>
                                <a:chExt cx="27513" cy="93"/>
                              </a:xfrm>
                            </wpg:grpSpPr>
                            <wpg:grpSp>
                              <wpg:cNvGrpSpPr/>
                              <wpg:grpSpPr bwMode="auto">
                                <a:xfrm>
                                  <a:off x="39700" y="37756"/>
                                  <a:ext cx="27513" cy="81"/>
                                  <a:chOff x="0" y="0"/>
                                  <a:chExt cx="27513" cy="80"/>
                                </a:xfrm>
                              </wpg:grpSpPr>
                              <wps:wsp>
                                <wps:cNvPr id="1481675294" name=""/>
                                <wps:cNvSpPr/>
                                <wps:spPr bwMode="auto">
                                  <a:xfrm>
                                    <a:off x="0" y="0"/>
                                    <a:ext cx="27513" cy="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3D91382D">
                                      <w:pPr>
                                        <w:pBdr/>
                                        <w:spacing/>
                                        <w:ind/>
                                        <w:rPr/>
                                      </w:pPr>
                                      <w:r/>
                                      <w:r/>
                                    </w:p>
                                  </w:txbxContent>
                                </wps:txbx>
                                <wps:bodyPr wrap="square" lIns="91422" tIns="91422" rIns="91422" bIns="91422" anchor="ctr" upright="1"/>
                              </wps:wsp>
                              <wps:wsp>
                                <wps:cNvPr id="294073691" name=""/>
                                <wps:cNvSpPr/>
                                <wps:spPr bwMode="auto">
                                  <a:xfrm>
                                    <a:off x="0" y="36"/>
                                    <a:ext cx="27513" cy="0"/>
                                  </a:xfrm>
                                  <a:custGeom>
                                    <a:avLst/>
                                    <a:gdLst>
                                      <a:gd name="gd0" fmla="val 65536"/>
                                      <a:gd name="gd1" fmla="val 0"/>
                                      <a:gd name="gd2" fmla="val 0"/>
                                      <a:gd name="gd3" fmla="val 21600"/>
                                      <a:gd name="gd4" fmla="val 21600"/>
                                    </a:gdLst>
                                    <a:ahLst/>
                                    <a:cxnLst/>
                                    <a:rect l="0" t="0" r="r" b="b"/>
                                    <a:pathLst>
                                      <a:path w="21600" h="21600" fill="norm" stroke="1" extrusionOk="0">
                                        <a:moveTo>
                                          <a:pt x="gd1" y="gd2"/>
                                        </a:moveTo>
                                        <a:lnTo>
                                          <a:pt x="gd3" y="gd4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solidFill>
                                      <a:srgbClr val="000000"/>
                                    </a:solidFill>
                                    <a:headEnd w="sm" len="sm"/>
                                    <a:tailEnd w="sm" len="sm"/>
                                  </a:ln>
                                </wps:spPr>
                                <wps:bodyPr rot="0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4" o:spid="_x0000_s0000" style="width:216.65pt;height:0.65pt;mso-wrap-distance-left:0.00pt;mso-wrap-distance-top:0.00pt;mso-wrap-distance-right:0.00pt;mso-wrap-distance-bottom:0.00pt;" coordorigin="397,377" coordsize="275,0">
                      <v:group id="group 5" o:spid="_x0000_s0000" style="position:absolute;left:397;top:377;width:275;height:0;" coordorigin="0,0" coordsize="275,0">
                        <v:shape id="shape 6" o:spid="_x0000_s6" o:spt="1" type="#_x0000_t1" style="position:absolute;left:0;top:0;width:275;height:0;v-text-anchor:middle;visibility:visible;" filled="f" stroked="f">
                          <v:textbox inset="0,0,0,0">
                            <w:txbxContent>
                              <w:p w14:paraId="3D91382D">
                                <w:pPr>
                                  <w:pBdr/>
                                  <w:spacing/>
                                  <w:ind/>
                                  <w:rPr/>
                                </w:pPr>
                                <w:r/>
                                <w:r/>
                              </w:p>
                            </w:txbxContent>
                          </v:textbox>
                        </v:shape>
                        <v:shape id="shape 7" o:spid="_x0000_s7" style="position:absolute;left:0;top:0;width:275;height:0;visibility:visible;" path="m0,0l100000,100000e" coordsize="100000,100000" fillcolor="#FFFFFF" strokecolor="#000000">
                          <v:path textboxrect="0,0,100000,100000"/>
                        </v:shape>
                      </v:group>
                    </v:group>
                  </w:pict>
                </mc:Fallback>
              </mc:AlternateContent>
            </w:r>
            <w:r>
              <w:rPr>
                <w:color w:val="000000"/>
                <w:sz w:val="2"/>
                <w:szCs w:val="2"/>
              </w:rPr>
            </w:r>
            <w:r>
              <w:rPr>
                <w:color w:val="000000"/>
                <w:sz w:val="2"/>
                <w:szCs w:val="2"/>
              </w:rPr>
            </w:r>
          </w:p>
          <w:p w14:paraId="3F98AA7F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4877"/>
              </w:tabs>
              <w:spacing w:before="112"/>
              <w:ind w:left="6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Data</w:t>
            </w:r>
            <w:r>
              <w:rPr>
                <w:color w:val="000000"/>
                <w:sz w:val="20"/>
                <w:szCs w:val="20"/>
              </w:rPr>
              <w:tab/>
              <w:t xml:space="preserve">Assinatura do Candidato</w:t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 w14:paraId="73CC62B1"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tabs>
                <w:tab w:val="left" w:leader="none" w:pos="3048"/>
                <w:tab w:val="left" w:leader="none" w:pos="3338"/>
                <w:tab w:val="left" w:leader="none" w:pos="6039"/>
                <w:tab w:val="left" w:leader="none" w:pos="6327"/>
              </w:tabs>
              <w:spacing w:before="90"/>
              <w:ind w:left="119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498"/>
          <w:tblHeader/>
        </w:trPr>
        <w:tc>
          <w:tcPr>
            <w:gridSpan w:val="4"/>
            <w:shd w:val="clear" w:color="ffffff" w:fill="d9d9d9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24"/>
              <w:ind w:left="13"/>
              <w:jc w:val="center"/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PARA USO DA 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  <w:t xml:space="preserve">UA</w:t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r>
            <w:r>
              <w:rPr>
                <w:rFonts w:ascii="Arial" w:hAnsi="Arial" w:eastAsia="Arial" w:cs="Arial"/>
                <w:b/>
                <w:color w:val="000000"/>
                <w:sz w:val="20"/>
                <w:szCs w:val="20"/>
              </w:rPr>
            </w:r>
          </w:p>
        </w:tc>
      </w:tr>
      <w:tr>
        <w:trPr>
          <w:cantSplit/>
          <w:trHeight w:val="3955"/>
          <w:tblHeader/>
        </w:trPr>
        <w:tc>
          <w:tcPr>
            <w:gridSpan w:val="4"/>
            <w:tcBorders/>
            <w:tcW w:w="9621" w:type="dxa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9"/>
              <w:ind/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</w:r>
            <w:r>
              <w:rPr>
                <w:color w:val="000000"/>
                <w:sz w:val="17"/>
                <w:szCs w:val="17"/>
              </w:rPr>
            </w:r>
            <w:r>
              <w:rPr>
                <w:color w:val="000000"/>
                <w:sz w:val="17"/>
                <w:szCs w:val="17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/>
              <w:ind w:left="119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 )   Cédula de Identidade;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21" w:line="391" w:lineRule="auto"/>
              <w:ind w:right="6677" w:left="11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 )    Cadastro de Pessoa Física(CPF); 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21" w:line="391" w:lineRule="auto"/>
              <w:ind w:right="6677" w:left="11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  )  Comprovante de Matrícula;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7" w:line="403" w:lineRule="auto"/>
              <w:ind w:right="7868" w:firstLine="20" w:left="9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 )    Histórico Escolar 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7" w:line="403" w:lineRule="auto"/>
              <w:ind w:right="7868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( )  Curriculum Vitae;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398" w:lineRule="auto"/>
              <w:ind w:right="42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( )    Comprovante da apólice de seguros contra acidentes pessoais, apenas para estudantes de outras instituições de ensino; 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398" w:lineRule="auto"/>
              <w:ind w:right="427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( )    Declaração que o estágio é obrigatório.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398" w:lineRule="auto"/>
              <w:ind w:right="395" w:left="119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</w:rPr>
              <w:t xml:space="preserve">Para candidatos que concorrerão às vagas reservadas para pretos ou pardos</w:t>
            </w:r>
            <w:r>
              <w:rPr>
                <w:color w:val="000000"/>
                <w:sz w:val="16"/>
                <w:szCs w:val="16"/>
                <w:highlight w:val="white"/>
              </w:rPr>
              <w:t xml:space="preserve">,  exceto para aqueles que já realizaram o procedimento de heteroidentificação no ingresso ao curso de graduação/pós</w:t>
            </w:r>
            <w:r>
              <w:rPr>
                <w:color w:val="000000"/>
                <w:sz w:val="16"/>
                <w:szCs w:val="16"/>
                <w:highlight w:val="white"/>
              </w:rPr>
              <w:t xml:space="preserve">-graduação</w:t>
            </w:r>
            <w:r>
              <w:rPr>
                <w:color w:val="000000"/>
                <w:sz w:val="16"/>
                <w:szCs w:val="16"/>
                <w:highlight w:val="white"/>
              </w:rPr>
              <w:t xml:space="preserve">:</w:t>
            </w:r>
            <w:r>
              <w:rPr>
                <w:color w:val="000000"/>
                <w:sz w:val="16"/>
                <w:szCs w:val="16"/>
                <w:highlight w:val="white"/>
              </w:rPr>
            </w:r>
            <w:r>
              <w:rPr>
                <w:color w:val="000000"/>
                <w:sz w:val="16"/>
                <w:szCs w:val="16"/>
                <w:highlight w:val="whit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398" w:lineRule="auto"/>
              <w:ind w:right="3972" w:left="119"/>
              <w:rPr>
                <w:color w:val="000000"/>
                <w:sz w:val="16"/>
                <w:szCs w:val="16"/>
                <w:highlight w:val="white"/>
              </w:rPr>
            </w:pPr>
            <w:r>
              <w:rPr>
                <w:color w:val="000000"/>
                <w:sz w:val="16"/>
                <w:szCs w:val="16"/>
                <w:highlight w:val="white"/>
              </w:rPr>
              <w:t xml:space="preserve">( ) Autodeclaração de cor/raça (Anexo IV);</w:t>
            </w:r>
            <w:r>
              <w:rPr>
                <w:color w:val="000000"/>
                <w:sz w:val="16"/>
                <w:szCs w:val="16"/>
                <w:highlight w:val="white"/>
              </w:rPr>
            </w:r>
            <w:r>
              <w:rPr>
                <w:color w:val="000000"/>
                <w:sz w:val="16"/>
                <w:szCs w:val="16"/>
                <w:highlight w:val="white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line="180" w:lineRule="auto"/>
              <w:ind w:left="11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 ) Foto 3x4;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spacing w:before="119"/>
              <w:ind w:left="119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 ) Selfie segurando o RG.</w: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</w:r>
          </w:p>
        </w:tc>
      </w:tr>
    </w:tbl>
    <w:p>
      <w:pPr>
        <w:pBdr/>
        <w:spacing/>
        <w:ind/>
        <w:rPr/>
      </w:pPr>
      <w:r/>
      <w:bookmarkStart w:id="0" w:name="_GoBack"/>
      <w:r/>
      <w:bookmarkEnd w:id="0"/>
      <w:r/>
      <w:r/>
    </w:p>
    <w:sectPr>
      <w:footnotePr/>
      <w:endnotePr/>
      <w:type w:val="nextPage"/>
      <w:pgSz w:h="16838" w:orient="portrait" w:w="11906"/>
      <w:pgMar w:top="1275" w:right="567" w:bottom="1417" w:left="1559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1">
    <w:name w:val="Table Grid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Table Grid Light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1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Plain Table 2"/>
    <w:basedOn w:val="88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1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2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3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4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5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6"/>
    <w:basedOn w:val="88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1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2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3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4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5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6"/>
    <w:basedOn w:val="88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1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2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3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4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5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6"/>
    <w:basedOn w:val="88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7">
    <w:name w:val="Heading 1"/>
    <w:basedOn w:val="886"/>
    <w:next w:val="886"/>
    <w:link w:val="837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8">
    <w:name w:val="Heading 2"/>
    <w:basedOn w:val="886"/>
    <w:next w:val="886"/>
    <w:link w:val="838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9">
    <w:name w:val="Heading 3"/>
    <w:basedOn w:val="886"/>
    <w:next w:val="886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0">
    <w:name w:val="Heading 4"/>
    <w:basedOn w:val="886"/>
    <w:next w:val="886"/>
    <w:link w:val="840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1">
    <w:name w:val="Heading 5"/>
    <w:basedOn w:val="886"/>
    <w:next w:val="886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2">
    <w:name w:val="Heading 6"/>
    <w:basedOn w:val="886"/>
    <w:next w:val="886"/>
    <w:link w:val="842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3">
    <w:name w:val="Heading 7"/>
    <w:basedOn w:val="886"/>
    <w:next w:val="886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4">
    <w:name w:val="Heading 8"/>
    <w:basedOn w:val="886"/>
    <w:next w:val="886"/>
    <w:link w:val="844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5">
    <w:name w:val="Heading 9"/>
    <w:basedOn w:val="886"/>
    <w:next w:val="886"/>
    <w:link w:val="845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6" w:default="1">
    <w:name w:val="Default Paragraph Font"/>
    <w:uiPriority w:val="1"/>
    <w:semiHidden/>
    <w:unhideWhenUsed/>
    <w:pPr>
      <w:pBdr/>
      <w:spacing/>
      <w:ind/>
    </w:pPr>
  </w:style>
  <w:style w:type="character" w:styleId="837">
    <w:name w:val="Heading 1 Char"/>
    <w:basedOn w:val="836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8">
    <w:name w:val="Heading 2 Char"/>
    <w:basedOn w:val="836"/>
    <w:link w:val="82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9">
    <w:name w:val="Heading 3 Char"/>
    <w:basedOn w:val="836"/>
    <w:link w:val="82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0">
    <w:name w:val="Heading 4 Char"/>
    <w:basedOn w:val="836"/>
    <w:link w:val="83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1">
    <w:name w:val="Heading 5 Char"/>
    <w:basedOn w:val="836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2">
    <w:name w:val="Heading 6 Char"/>
    <w:basedOn w:val="836"/>
    <w:link w:val="83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3">
    <w:name w:val="Heading 7 Char"/>
    <w:basedOn w:val="836"/>
    <w:link w:val="83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4">
    <w:name w:val="Heading 8 Char"/>
    <w:basedOn w:val="836"/>
    <w:link w:val="83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5">
    <w:name w:val="Heading 9 Char"/>
    <w:basedOn w:val="836"/>
    <w:link w:val="83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6">
    <w:name w:val="Title"/>
    <w:basedOn w:val="886"/>
    <w:next w:val="886"/>
    <w:link w:val="847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7">
    <w:name w:val="Title Char"/>
    <w:basedOn w:val="836"/>
    <w:link w:val="846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8">
    <w:name w:val="Subtitle"/>
    <w:basedOn w:val="886"/>
    <w:next w:val="886"/>
    <w:link w:val="849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9">
    <w:name w:val="Subtitle Char"/>
    <w:basedOn w:val="836"/>
    <w:link w:val="84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0">
    <w:name w:val="Quote"/>
    <w:basedOn w:val="886"/>
    <w:next w:val="886"/>
    <w:link w:val="85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1">
    <w:name w:val="Quote Char"/>
    <w:basedOn w:val="836"/>
    <w:link w:val="85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2">
    <w:name w:val="Intense Emphasis"/>
    <w:basedOn w:val="83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3">
    <w:name w:val="Intense Quote"/>
    <w:basedOn w:val="886"/>
    <w:next w:val="886"/>
    <w:link w:val="85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4">
    <w:name w:val="Intense Quote Char"/>
    <w:basedOn w:val="836"/>
    <w:link w:val="85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5">
    <w:name w:val="Intense Reference"/>
    <w:basedOn w:val="83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6">
    <w:name w:val="Subtle Emphasis"/>
    <w:basedOn w:val="83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Emphasis"/>
    <w:basedOn w:val="836"/>
    <w:uiPriority w:val="20"/>
    <w:qFormat/>
    <w:pPr>
      <w:pBdr/>
      <w:spacing/>
      <w:ind/>
    </w:pPr>
    <w:rPr>
      <w:i/>
      <w:iCs/>
    </w:rPr>
  </w:style>
  <w:style w:type="character" w:styleId="858">
    <w:name w:val="Strong"/>
    <w:basedOn w:val="836"/>
    <w:uiPriority w:val="22"/>
    <w:qFormat/>
    <w:pPr>
      <w:pBdr/>
      <w:spacing/>
      <w:ind/>
    </w:pPr>
    <w:rPr>
      <w:b/>
      <w:bCs/>
    </w:rPr>
  </w:style>
  <w:style w:type="character" w:styleId="859">
    <w:name w:val="Subtle Reference"/>
    <w:basedOn w:val="83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0">
    <w:name w:val="Book Title"/>
    <w:basedOn w:val="83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1">
    <w:name w:val="Header"/>
    <w:basedOn w:val="886"/>
    <w:link w:val="86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2">
    <w:name w:val="Header Char"/>
    <w:basedOn w:val="836"/>
    <w:link w:val="861"/>
    <w:uiPriority w:val="99"/>
    <w:pPr>
      <w:pBdr/>
      <w:spacing/>
      <w:ind/>
    </w:pPr>
  </w:style>
  <w:style w:type="paragraph" w:styleId="863">
    <w:name w:val="Footer"/>
    <w:basedOn w:val="886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Footer Char"/>
    <w:basedOn w:val="836"/>
    <w:link w:val="863"/>
    <w:uiPriority w:val="99"/>
    <w:pPr>
      <w:pBdr/>
      <w:spacing/>
      <w:ind/>
    </w:pPr>
  </w:style>
  <w:style w:type="paragraph" w:styleId="865">
    <w:name w:val="Caption"/>
    <w:basedOn w:val="886"/>
    <w:next w:val="88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6">
    <w:name w:val="footnote text"/>
    <w:basedOn w:val="886"/>
    <w:link w:val="86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7">
    <w:name w:val="Footnote Text Char"/>
    <w:basedOn w:val="836"/>
    <w:link w:val="866"/>
    <w:uiPriority w:val="99"/>
    <w:semiHidden/>
    <w:pPr>
      <w:pBdr/>
      <w:spacing/>
      <w:ind/>
    </w:pPr>
    <w:rPr>
      <w:sz w:val="20"/>
      <w:szCs w:val="20"/>
    </w:rPr>
  </w:style>
  <w:style w:type="character" w:styleId="868">
    <w:name w:val="foot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paragraph" w:styleId="869">
    <w:name w:val="endnote text"/>
    <w:basedOn w:val="886"/>
    <w:link w:val="87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0">
    <w:name w:val="Endnote Text Char"/>
    <w:basedOn w:val="836"/>
    <w:link w:val="869"/>
    <w:uiPriority w:val="99"/>
    <w:semiHidden/>
    <w:pPr>
      <w:pBdr/>
      <w:spacing/>
      <w:ind/>
    </w:pPr>
    <w:rPr>
      <w:sz w:val="20"/>
      <w:szCs w:val="20"/>
    </w:rPr>
  </w:style>
  <w:style w:type="character" w:styleId="871">
    <w:name w:val="endnote reference"/>
    <w:basedOn w:val="836"/>
    <w:uiPriority w:val="99"/>
    <w:semiHidden/>
    <w:unhideWhenUsed/>
    <w:pPr>
      <w:pBdr/>
      <w:spacing/>
      <w:ind/>
    </w:pPr>
    <w:rPr>
      <w:vertAlign w:val="superscript"/>
    </w:rPr>
  </w:style>
  <w:style w:type="character" w:styleId="872">
    <w:name w:val="Hyperlink"/>
    <w:basedOn w:val="83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3">
    <w:name w:val="FollowedHyperlink"/>
    <w:basedOn w:val="83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4">
    <w:name w:val="toc 1"/>
    <w:basedOn w:val="886"/>
    <w:next w:val="886"/>
    <w:uiPriority w:val="39"/>
    <w:unhideWhenUsed/>
    <w:pPr>
      <w:pBdr/>
      <w:spacing w:after="100"/>
      <w:ind/>
    </w:pPr>
  </w:style>
  <w:style w:type="paragraph" w:styleId="875">
    <w:name w:val="toc 2"/>
    <w:basedOn w:val="886"/>
    <w:next w:val="886"/>
    <w:uiPriority w:val="39"/>
    <w:unhideWhenUsed/>
    <w:pPr>
      <w:pBdr/>
      <w:spacing w:after="100"/>
      <w:ind w:left="220"/>
    </w:pPr>
  </w:style>
  <w:style w:type="paragraph" w:styleId="876">
    <w:name w:val="toc 3"/>
    <w:basedOn w:val="886"/>
    <w:next w:val="886"/>
    <w:uiPriority w:val="39"/>
    <w:unhideWhenUsed/>
    <w:pPr>
      <w:pBdr/>
      <w:spacing w:after="100"/>
      <w:ind w:left="440"/>
    </w:pPr>
  </w:style>
  <w:style w:type="paragraph" w:styleId="877">
    <w:name w:val="toc 4"/>
    <w:basedOn w:val="886"/>
    <w:next w:val="886"/>
    <w:uiPriority w:val="39"/>
    <w:unhideWhenUsed/>
    <w:pPr>
      <w:pBdr/>
      <w:spacing w:after="100"/>
      <w:ind w:left="660"/>
    </w:pPr>
  </w:style>
  <w:style w:type="paragraph" w:styleId="878">
    <w:name w:val="toc 5"/>
    <w:basedOn w:val="886"/>
    <w:next w:val="886"/>
    <w:uiPriority w:val="39"/>
    <w:unhideWhenUsed/>
    <w:pPr>
      <w:pBdr/>
      <w:spacing w:after="100"/>
      <w:ind w:left="880"/>
    </w:pPr>
  </w:style>
  <w:style w:type="paragraph" w:styleId="879">
    <w:name w:val="toc 6"/>
    <w:basedOn w:val="886"/>
    <w:next w:val="886"/>
    <w:uiPriority w:val="39"/>
    <w:unhideWhenUsed/>
    <w:pPr>
      <w:pBdr/>
      <w:spacing w:after="100"/>
      <w:ind w:left="1100"/>
    </w:pPr>
  </w:style>
  <w:style w:type="paragraph" w:styleId="880">
    <w:name w:val="toc 7"/>
    <w:basedOn w:val="886"/>
    <w:next w:val="886"/>
    <w:uiPriority w:val="39"/>
    <w:unhideWhenUsed/>
    <w:pPr>
      <w:pBdr/>
      <w:spacing w:after="100"/>
      <w:ind w:left="1320"/>
    </w:pPr>
  </w:style>
  <w:style w:type="paragraph" w:styleId="881">
    <w:name w:val="toc 8"/>
    <w:basedOn w:val="886"/>
    <w:next w:val="886"/>
    <w:uiPriority w:val="39"/>
    <w:unhideWhenUsed/>
    <w:pPr>
      <w:pBdr/>
      <w:spacing w:after="100"/>
      <w:ind w:left="1540"/>
    </w:pPr>
  </w:style>
  <w:style w:type="paragraph" w:styleId="882">
    <w:name w:val="toc 9"/>
    <w:basedOn w:val="886"/>
    <w:next w:val="886"/>
    <w:uiPriority w:val="39"/>
    <w:unhideWhenUsed/>
    <w:pPr>
      <w:pBdr/>
      <w:spacing w:after="100"/>
      <w:ind w:left="1760"/>
    </w:pPr>
  </w:style>
  <w:style w:type="character" w:styleId="883">
    <w:name w:val="Placeholder Text"/>
    <w:basedOn w:val="836"/>
    <w:uiPriority w:val="99"/>
    <w:semiHidden/>
    <w:pPr>
      <w:pBdr/>
      <w:spacing/>
      <w:ind/>
    </w:pPr>
    <w:rPr>
      <w:color w:val="666666"/>
    </w:rPr>
  </w:style>
  <w:style w:type="paragraph" w:styleId="884">
    <w:name w:val="TOC Heading"/>
    <w:uiPriority w:val="39"/>
    <w:unhideWhenUsed/>
    <w:pPr>
      <w:pBdr/>
      <w:spacing/>
      <w:ind/>
    </w:pPr>
  </w:style>
  <w:style w:type="paragraph" w:styleId="885">
    <w:name w:val="table of figures"/>
    <w:basedOn w:val="886"/>
    <w:next w:val="886"/>
    <w:uiPriority w:val="99"/>
    <w:unhideWhenUsed/>
    <w:pPr>
      <w:pBdr/>
      <w:spacing w:after="0" w:afterAutospacing="0"/>
      <w:ind/>
    </w:pPr>
  </w:style>
  <w:style w:type="paragraph" w:styleId="886" w:default="1">
    <w:name w:val="Normal"/>
    <w:qFormat/>
    <w:pPr>
      <w:pBdr/>
      <w:spacing/>
      <w:ind/>
    </w:pPr>
  </w:style>
  <w:style w:type="table" w:styleId="88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8" w:default="1">
    <w:name w:val="No List"/>
    <w:uiPriority w:val="99"/>
    <w:semiHidden/>
    <w:unhideWhenUsed/>
    <w:pPr>
      <w:pBdr/>
      <w:spacing/>
      <w:ind/>
    </w:pPr>
  </w:style>
  <w:style w:type="paragraph" w:styleId="889">
    <w:name w:val="No Spacing"/>
    <w:basedOn w:val="886"/>
    <w:uiPriority w:val="1"/>
    <w:qFormat/>
    <w:pPr>
      <w:pBdr/>
      <w:spacing w:after="0" w:line="240" w:lineRule="auto"/>
      <w:ind/>
    </w:pPr>
  </w:style>
  <w:style w:type="paragraph" w:styleId="890">
    <w:name w:val="List Paragraph"/>
    <w:basedOn w:val="886"/>
    <w:uiPriority w:val="34"/>
    <w:qFormat/>
    <w:pPr>
      <w:pBdr/>
      <w:spacing/>
      <w:ind w:left="720"/>
      <w:contextualSpacing w:val="true"/>
    </w:pPr>
  </w:style>
  <w:style w:type="table" w:styleId="891" w:customStyle="1">
    <w:name w:val="StGen1"/>
    <w:pPr>
      <w:keepNext w:val="false"/>
      <w:keepLines w:val="false"/>
      <w:pageBreakBefore w:val="false"/>
      <w:widowControl w:val="fals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hint="default" w:ascii="Arial MT" w:hAnsi="Arial MT" w:eastAsia="Arial MT" w:cs="Arial MT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pt-PT" w:eastAsia="pt-BR" w:bidi="ar-SA"/>
      <w14:ligatures w14:val="none"/>
    </w:rPr>
    <w:tblPr>
      <w:tblStyleRowBandSize w:val="1"/>
      <w:tblStyleColBandSize w:val="1"/>
      <w:tblInd w:w="0" w:type="dxa"/>
      <w:tblW w:w="0" w:type="auto"/>
      <w:tblCellMar>
        <w:left w:w="0" w:type="dxa"/>
        <w:top w:w="0" w:type="dxa"/>
        <w:right w:w="0" w:type="dxa"/>
        <w:bottom w:w="0" w:type="dxa"/>
      </w:tblCellMar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</w:tblPr>
    <w:trPr>
      <w:cantSplit w:val="false"/>
      <w:jc w:val="left"/>
    </w:trPr>
    <w:tcPr>
      <w:tcBorders/>
      <w:tcW w:w="0" w:type="auto"/>
      <w:vAlign w:val="top"/>
      <w:vMerge w:val="restart"/>
      <w:hMerge w:val="restart"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6</cp:revision>
  <dcterms:modified xsi:type="dcterms:W3CDTF">2026-09-10T14:50:19Z</dcterms:modified>
</cp:coreProperties>
</file>